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B8" w:rsidRPr="002D3EB8" w:rsidRDefault="002D3EB8">
      <w:pPr>
        <w:pStyle w:val="NoteLevel1"/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Define the following terms before we watch the program on the OJ Simpson Trial.</w:t>
      </w:r>
    </w:p>
    <w:p w:rsidR="002D3EB8" w:rsidRDefault="002D3EB8">
      <w:pPr>
        <w:pStyle w:val="NoteLevel1"/>
      </w:pPr>
    </w:p>
    <w:p w:rsidR="002D3EB8" w:rsidRPr="002D3EB8" w:rsidRDefault="002D3EB8">
      <w:pPr>
        <w:pStyle w:val="NoteLevel1"/>
      </w:pPr>
      <w:proofErr w:type="gramStart"/>
      <w:r>
        <w:rPr>
          <w:i/>
        </w:rPr>
        <w:t>due</w:t>
      </w:r>
      <w:proofErr w:type="gramEnd"/>
      <w:r>
        <w:rPr>
          <w:i/>
        </w:rPr>
        <w:t xml:space="preserve"> process</w:t>
      </w:r>
    </w:p>
    <w:p w:rsidR="002D3EB8" w:rsidRPr="002D3EB8" w:rsidRDefault="002D3EB8">
      <w:pPr>
        <w:pStyle w:val="NoteLevel1"/>
      </w:pPr>
      <w:proofErr w:type="gramStart"/>
      <w:r>
        <w:rPr>
          <w:i/>
        </w:rPr>
        <w:t>procedural</w:t>
      </w:r>
      <w:proofErr w:type="gramEnd"/>
      <w:r>
        <w:rPr>
          <w:i/>
        </w:rPr>
        <w:t xml:space="preserve"> due process</w:t>
      </w:r>
    </w:p>
    <w:p w:rsidR="002D3EB8" w:rsidRPr="002D3EB8" w:rsidRDefault="002D3EB8">
      <w:pPr>
        <w:pStyle w:val="NoteLevel1"/>
      </w:pPr>
      <w:proofErr w:type="gramStart"/>
      <w:r>
        <w:rPr>
          <w:i/>
        </w:rPr>
        <w:t>substantive</w:t>
      </w:r>
      <w:proofErr w:type="gramEnd"/>
      <w:r>
        <w:rPr>
          <w:i/>
        </w:rPr>
        <w:t xml:space="preserve"> due process</w:t>
      </w:r>
    </w:p>
    <w:p w:rsidR="002D3EB8" w:rsidRPr="002D3EB8" w:rsidRDefault="002D3EB8">
      <w:pPr>
        <w:pStyle w:val="NoteLevel1"/>
      </w:pPr>
      <w:proofErr w:type="gramStart"/>
      <w:r>
        <w:rPr>
          <w:i/>
        </w:rPr>
        <w:t>police</w:t>
      </w:r>
      <w:proofErr w:type="gramEnd"/>
      <w:r>
        <w:rPr>
          <w:i/>
        </w:rPr>
        <w:t xml:space="preserve"> power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search</w:t>
      </w:r>
      <w:proofErr w:type="gramEnd"/>
      <w:r>
        <w:rPr>
          <w:i/>
        </w:rPr>
        <w:t xml:space="preserve"> warrant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discrimination</w:t>
      </w:r>
      <w:proofErr w:type="gramEnd"/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writs</w:t>
      </w:r>
      <w:proofErr w:type="gramEnd"/>
      <w:r>
        <w:rPr>
          <w:i/>
        </w:rPr>
        <w:t xml:space="preserve"> of assistance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probable</w:t>
      </w:r>
      <w:proofErr w:type="gramEnd"/>
      <w:r>
        <w:rPr>
          <w:i/>
        </w:rPr>
        <w:t xml:space="preserve"> cause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exclusionary</w:t>
      </w:r>
      <w:proofErr w:type="gramEnd"/>
      <w:r>
        <w:rPr>
          <w:i/>
        </w:rPr>
        <w:t xml:space="preserve"> rule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writ</w:t>
      </w:r>
      <w:proofErr w:type="gramEnd"/>
      <w:r>
        <w:rPr>
          <w:i/>
        </w:rPr>
        <w:t xml:space="preserve"> of habeas corpus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bill</w:t>
      </w:r>
      <w:proofErr w:type="gramEnd"/>
      <w:r>
        <w:rPr>
          <w:i/>
        </w:rPr>
        <w:t xml:space="preserve"> of attainder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ex</w:t>
      </w:r>
      <w:proofErr w:type="gramEnd"/>
      <w:r>
        <w:rPr>
          <w:i/>
        </w:rPr>
        <w:t xml:space="preserve"> post facto law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grand</w:t>
      </w:r>
      <w:proofErr w:type="gramEnd"/>
      <w:r>
        <w:rPr>
          <w:i/>
        </w:rPr>
        <w:t xml:space="preserve"> jury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indictment</w:t>
      </w:r>
      <w:proofErr w:type="gramEnd"/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presentment</w:t>
      </w:r>
      <w:proofErr w:type="gramEnd"/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information</w:t>
      </w:r>
      <w:proofErr w:type="gramEnd"/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double</w:t>
      </w:r>
      <w:proofErr w:type="gramEnd"/>
      <w:r>
        <w:rPr>
          <w:i/>
        </w:rPr>
        <w:t xml:space="preserve"> jeopardy</w:t>
      </w:r>
    </w:p>
    <w:p w:rsidR="002D3EB8" w:rsidRPr="002D3EB8" w:rsidRDefault="002D3EB8" w:rsidP="002D3EB8">
      <w:pPr>
        <w:pStyle w:val="NoteLevel1"/>
      </w:pPr>
      <w:proofErr w:type="gramStart"/>
      <w:r>
        <w:rPr>
          <w:i/>
        </w:rPr>
        <w:t>bench</w:t>
      </w:r>
      <w:proofErr w:type="gramEnd"/>
      <w:r>
        <w:rPr>
          <w:i/>
        </w:rPr>
        <w:t xml:space="preserve"> trial </w:t>
      </w:r>
    </w:p>
    <w:p w:rsidR="002D3EB8" w:rsidRPr="002D3EB8" w:rsidRDefault="002D3EB8" w:rsidP="002D3EB8">
      <w:pPr>
        <w:pStyle w:val="NoteLevel1"/>
      </w:pPr>
      <w:r>
        <w:rPr>
          <w:i/>
        </w:rPr>
        <w:t>Miranda rule</w:t>
      </w:r>
    </w:p>
    <w:p w:rsidR="002D3EB8" w:rsidRPr="002D3EB8" w:rsidRDefault="002D3EB8" w:rsidP="002D3EB8">
      <w:pPr>
        <w:pStyle w:val="NoteLevel1"/>
      </w:pPr>
    </w:p>
    <w:p w:rsidR="002D3EB8" w:rsidRDefault="002D3EB8" w:rsidP="002D3EB8">
      <w:pPr>
        <w:pStyle w:val="NoteLevel1"/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Outline the rights of the accused (in detail</w:t>
      </w:r>
      <w:proofErr w:type="gramStart"/>
      <w:r>
        <w:rPr>
          <w:b/>
          <w:i/>
        </w:rPr>
        <w:t>)  in</w:t>
      </w:r>
      <w:proofErr w:type="gramEnd"/>
      <w:r>
        <w:rPr>
          <w:b/>
          <w:i/>
        </w:rPr>
        <w:t xml:space="preserve"> the “Steps of Justice” on pages 594-595 in your book.</w:t>
      </w:r>
    </w:p>
    <w:p w:rsidR="002D3EB8" w:rsidRDefault="002D3EB8">
      <w:pPr>
        <w:pStyle w:val="NoteLevel1"/>
        <w:sectPr w:rsidR="002D3EB8" w:rsidSect="002D3EB8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2D3EB8" w:rsidRDefault="002D3EB8">
      <w:pPr>
        <w:pStyle w:val="NoteLevel1"/>
      </w:pPr>
    </w:p>
    <w:p w:rsidR="002D3EB8" w:rsidRDefault="002D3EB8">
      <w:pPr>
        <w:pStyle w:val="NoteLevel1"/>
        <w:sectPr w:rsidR="002D3EB8" w:rsidSect="002D3EB8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D3510A" w:rsidRDefault="002D3EB8">
      <w:pPr>
        <w:pStyle w:val="NoteLevel1"/>
      </w:pPr>
    </w:p>
    <w:sectPr w:rsidR="00D3510A" w:rsidSect="002D3EB8">
      <w:headerReference w:type="first" r:id="rId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EB8" w:rsidRDefault="002D3EB8" w:rsidP="002D3EB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>American Government – Ch. 20</w:t>
    </w:r>
  </w:p>
  <w:p w:rsidR="002D3EB8" w:rsidRDefault="002D3EB8" w:rsidP="002D3EB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r>
      <w:rPr>
        <w:rFonts w:ascii="Verdana" w:eastAsia="ＭＳ ゴシック" w:hAnsi="Verdana"/>
        <w:sz w:val="36"/>
        <w:szCs w:val="36"/>
      </w:rPr>
      <w:t>Terms</w:t>
    </w:r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11/6/12 9:51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EB8" w:rsidRDefault="002D3EB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11/6/12 9:51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EB8" w:rsidRDefault="002D3EB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11/6/12 9:51 AM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2B6D17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HorizontalOrigin w:val="1800"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2D3EB8"/>
    <w:rsid w:val="002D3EB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C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2D3EB8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2D3EB8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2D3EB8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2D3EB8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2D3EB8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2D3EB8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2D3EB8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2D3EB8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2D3EB8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2D3E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E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2012-11-06T15:51:00Z</dcterms:created>
  <dcterms:modified xsi:type="dcterms:W3CDTF">2012-11-06T15:59:00Z</dcterms:modified>
</cp:coreProperties>
</file>